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DD1" w:rsidRDefault="00346DD1" w:rsidP="00346DD1">
      <w:pPr>
        <w:spacing w:after="0" w:line="360" w:lineRule="auto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 А Т В Е Р Д Ж Е Н О</w:t>
      </w:r>
    </w:p>
    <w:p w:rsidR="00346DD1" w:rsidRDefault="00346DD1" w:rsidP="00346DD1">
      <w:pPr>
        <w:spacing w:after="0" w:line="360" w:lineRule="auto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Рішення Виконавчого комітету</w:t>
      </w:r>
    </w:p>
    <w:p w:rsidR="00346DD1" w:rsidRDefault="00346DD1" w:rsidP="00346DD1">
      <w:pPr>
        <w:spacing w:after="0" w:line="360" w:lineRule="auto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Шептицької міської ради</w:t>
      </w:r>
    </w:p>
    <w:p w:rsidR="00346DD1" w:rsidRPr="00DB6D19" w:rsidRDefault="005B7853" w:rsidP="00346DD1">
      <w:pPr>
        <w:spacing w:after="0" w:line="360" w:lineRule="auto"/>
        <w:ind w:left="567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18</w:t>
      </w:r>
      <w:r>
        <w:rPr>
          <w:rFonts w:ascii="Times New Roman" w:hAnsi="Times New Roman" w:cs="Times New Roman"/>
          <w:sz w:val="26"/>
          <w:szCs w:val="26"/>
          <w:u w:val="single"/>
        </w:rPr>
        <w:t>.</w:t>
      </w:r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11</w:t>
      </w:r>
      <w:r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DB6D19">
        <w:rPr>
          <w:rFonts w:ascii="Times New Roman" w:hAnsi="Times New Roman" w:cs="Times New Roman"/>
          <w:sz w:val="26"/>
          <w:szCs w:val="26"/>
          <w:u w:val="single"/>
          <w:lang w:val="en-US"/>
        </w:rPr>
        <w:t>2025</w:t>
      </w:r>
      <w:r w:rsidR="00346D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bookmarkStart w:id="0" w:name="_GoBack"/>
      <w:bookmarkEnd w:id="0"/>
      <w:r w:rsidR="00DB6D19">
        <w:rPr>
          <w:rFonts w:ascii="Times New Roman" w:hAnsi="Times New Roman" w:cs="Times New Roman"/>
          <w:sz w:val="26"/>
          <w:szCs w:val="26"/>
          <w:u w:val="single"/>
          <w:lang w:val="en-US"/>
        </w:rPr>
        <w:t>290</w:t>
      </w:r>
    </w:p>
    <w:p w:rsidR="00346DD1" w:rsidRDefault="00346DD1" w:rsidP="00346DD1">
      <w:pPr>
        <w:spacing w:after="0" w:line="360" w:lineRule="auto"/>
        <w:ind w:left="5670"/>
        <w:rPr>
          <w:rFonts w:ascii="Times New Roman" w:hAnsi="Times New Roman" w:cs="Times New Roman"/>
          <w:sz w:val="26"/>
          <w:szCs w:val="26"/>
        </w:rPr>
      </w:pPr>
    </w:p>
    <w:p w:rsidR="00346DD1" w:rsidRPr="00BE3BAC" w:rsidRDefault="00346DD1" w:rsidP="00346DD1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3BAC">
        <w:rPr>
          <w:rFonts w:ascii="Times New Roman" w:hAnsi="Times New Roman" w:cs="Times New Roman"/>
          <w:b/>
          <w:sz w:val="26"/>
          <w:szCs w:val="26"/>
        </w:rPr>
        <w:t>Інформація про застосування цифрових інструментів на адміністративній території Шептицької міської ради</w:t>
      </w:r>
    </w:p>
    <w:p w:rsidR="00346DD1" w:rsidRDefault="00346DD1" w:rsidP="00346DD1">
      <w:pPr>
        <w:spacing w:after="0"/>
        <w:ind w:left="5529" w:hanging="5529"/>
        <w:rPr>
          <w:rFonts w:ascii="Times New Roman" w:hAnsi="Times New Roman" w:cs="Times New Roman"/>
          <w:sz w:val="26"/>
          <w:szCs w:val="26"/>
        </w:rPr>
      </w:pPr>
    </w:p>
    <w:p w:rsidR="00346DD1" w:rsidRPr="001737C2" w:rsidRDefault="00346DD1" w:rsidP="00346DD1">
      <w:pPr>
        <w:shd w:val="clear" w:color="auto" w:fill="FFFFFF"/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color w:val="0A0A0A"/>
          <w:sz w:val="26"/>
          <w:szCs w:val="26"/>
          <w:lang w:eastAsia="uk-UA"/>
        </w:rPr>
      </w:pPr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Застосування цифрових інструментів на адміністративній території  Шептицької міської ради є ключовим елементом цифрової трансформації, що має на меті підвищення ефективності управління, покращення якості послуг для громадян і бізнесу, а також забезпечення прозорості та підзвітності влади.  </w:t>
      </w:r>
      <w:r w:rsidRPr="001737C2">
        <w:rPr>
          <w:rFonts w:ascii="Times New Roman" w:eastAsia="Times New Roman" w:hAnsi="Times New Roman" w:cs="Times New Roman"/>
          <w:color w:val="0A0A0A"/>
          <w:sz w:val="26"/>
          <w:szCs w:val="26"/>
          <w:lang w:eastAsia="uk-UA"/>
        </w:rPr>
        <w:t>Запровадження цифрових інструментів на адміністративній території охоплює модернізацію роботи місцевого самоврядування, автоматизацію процесів, адміністрування податків, підвищення якості послуг та розвиток електронної демократії. Це включає використання сучасних інформаційно-комунікаційних технологій, залучення громадян до ухвалення рішень, надання електронних адміністративних послуг, а також забезпечення прозорості та контролю за діяльністю влади через відкриті дані та електронні петиції. 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 xml:space="preserve">До пріоритетних напрямів інформатизації територіальної громади належать: </w:t>
      </w:r>
    </w:p>
    <w:p w:rsidR="00346DD1" w:rsidRPr="001737C2" w:rsidRDefault="00346DD1" w:rsidP="00346DD1">
      <w:pPr>
        <w:pStyle w:val="a4"/>
        <w:numPr>
          <w:ilvl w:val="0"/>
          <w:numId w:val="1"/>
        </w:numPr>
        <w:spacing w:line="360" w:lineRule="auto"/>
        <w:ind w:left="0" w:firstLine="709"/>
        <w:mirrorIndents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737C2">
        <w:rPr>
          <w:rFonts w:ascii="Times New Roman" w:hAnsi="Times New Roman" w:cs="Times New Roman"/>
          <w:sz w:val="26"/>
          <w:szCs w:val="26"/>
        </w:rPr>
        <w:t>цифрова трансформація управління територіальною громадою;</w:t>
      </w:r>
    </w:p>
    <w:p w:rsidR="00346DD1" w:rsidRPr="001737C2" w:rsidRDefault="00346DD1" w:rsidP="00346DD1">
      <w:pPr>
        <w:pStyle w:val="a4"/>
        <w:numPr>
          <w:ilvl w:val="0"/>
          <w:numId w:val="1"/>
        </w:numPr>
        <w:spacing w:line="360" w:lineRule="auto"/>
        <w:ind w:left="0" w:firstLine="709"/>
        <w:mirrorIndents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proofErr w:type="spellStart"/>
      <w:r w:rsidRPr="001737C2">
        <w:rPr>
          <w:rFonts w:ascii="Times New Roman" w:hAnsi="Times New Roman" w:cs="Times New Roman"/>
          <w:sz w:val="26"/>
          <w:szCs w:val="26"/>
        </w:rPr>
        <w:t>цифровізація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 xml:space="preserve"> публічних послуг;</w:t>
      </w:r>
    </w:p>
    <w:p w:rsidR="00346DD1" w:rsidRPr="001737C2" w:rsidRDefault="00346DD1" w:rsidP="00346DD1">
      <w:pPr>
        <w:pStyle w:val="a4"/>
        <w:numPr>
          <w:ilvl w:val="0"/>
          <w:numId w:val="1"/>
        </w:numPr>
        <w:spacing w:line="360" w:lineRule="auto"/>
        <w:ind w:left="0" w:firstLine="709"/>
        <w:mirrorIndents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737C2">
        <w:rPr>
          <w:rFonts w:ascii="Times New Roman" w:hAnsi="Times New Roman" w:cs="Times New Roman"/>
          <w:sz w:val="26"/>
          <w:szCs w:val="26"/>
        </w:rPr>
        <w:t>розбудова інфраструктури інформатизації територіальної громади;</w:t>
      </w:r>
    </w:p>
    <w:p w:rsidR="00346DD1" w:rsidRPr="001737C2" w:rsidRDefault="00346DD1" w:rsidP="00346DD1">
      <w:pPr>
        <w:pStyle w:val="a4"/>
        <w:numPr>
          <w:ilvl w:val="0"/>
          <w:numId w:val="1"/>
        </w:numPr>
        <w:spacing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737C2">
        <w:rPr>
          <w:rFonts w:ascii="Times New Roman" w:hAnsi="Times New Roman" w:cs="Times New Roman"/>
          <w:sz w:val="26"/>
          <w:szCs w:val="26"/>
        </w:rPr>
        <w:t>стимулювання зростання цифрової економіки та розвиток цифрової грамотності.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Напрям «Ц</w:t>
      </w:r>
      <w:r w:rsidRPr="001737C2">
        <w:rPr>
          <w:rFonts w:ascii="Times New Roman" w:hAnsi="Times New Roman" w:cs="Times New Roman"/>
          <w:sz w:val="26"/>
          <w:szCs w:val="26"/>
        </w:rPr>
        <w:t>ифрова трансформація управління територіальною громадою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737C2">
        <w:rPr>
          <w:rFonts w:ascii="Times New Roman" w:hAnsi="Times New Roman" w:cs="Times New Roman"/>
          <w:sz w:val="26"/>
          <w:szCs w:val="26"/>
        </w:rPr>
        <w:t xml:space="preserve"> включає: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 xml:space="preserve">розвиток автоматизованих систем інформаційно-аналітичного забезпечення діяльності органу місцевого самоврядування; 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>адміністрування інформаційно-комунікаційних систем (Електронна прийм</w:t>
      </w:r>
      <w:r>
        <w:rPr>
          <w:rFonts w:ascii="Times New Roman" w:hAnsi="Times New Roman" w:cs="Times New Roman"/>
          <w:sz w:val="26"/>
          <w:szCs w:val="26"/>
        </w:rPr>
        <w:t>альня, Портал місцевих податків,</w:t>
      </w:r>
      <w:r w:rsidRPr="001737C2">
        <w:rPr>
          <w:rFonts w:ascii="Times New Roman" w:hAnsi="Times New Roman" w:cs="Times New Roman"/>
          <w:sz w:val="26"/>
          <w:szCs w:val="26"/>
        </w:rPr>
        <w:t xml:space="preserve"> цифрова екосистема відновлення </w:t>
      </w:r>
      <w:r w:rsidRPr="001737C2">
        <w:rPr>
          <w:rFonts w:ascii="Times New Roman" w:hAnsi="Times New Roman" w:cs="Times New Roman"/>
          <w:sz w:val="26"/>
          <w:szCs w:val="26"/>
          <w:lang w:val="en-US"/>
        </w:rPr>
        <w:t>DREAM</w:t>
      </w:r>
      <w:r w:rsidRPr="001737C2">
        <w:rPr>
          <w:rFonts w:ascii="Times New Roman" w:hAnsi="Times New Roman" w:cs="Times New Roman"/>
          <w:sz w:val="26"/>
          <w:szCs w:val="26"/>
        </w:rPr>
        <w:t xml:space="preserve">, </w:t>
      </w:r>
      <w:r w:rsidRPr="001737C2">
        <w:rPr>
          <w:rFonts w:ascii="Times New Roman" w:hAnsi="Times New Roman" w:cs="Times New Roman"/>
          <w:sz w:val="26"/>
          <w:szCs w:val="26"/>
          <w:lang w:val="en-US"/>
        </w:rPr>
        <w:t>Parking</w:t>
      </w:r>
      <w:r>
        <w:rPr>
          <w:rFonts w:ascii="Times New Roman" w:hAnsi="Times New Roman" w:cs="Times New Roman"/>
          <w:sz w:val="26"/>
          <w:szCs w:val="26"/>
        </w:rPr>
        <w:t xml:space="preserve"> Шептицький,</w:t>
      </w:r>
      <w:r w:rsidRPr="001737C2">
        <w:rPr>
          <w:rFonts w:ascii="Times New Roman" w:hAnsi="Times New Roman" w:cs="Times New Roman"/>
          <w:sz w:val="26"/>
          <w:szCs w:val="26"/>
        </w:rPr>
        <w:t xml:space="preserve"> Цифрова громада, </w:t>
      </w:r>
      <w:proofErr w:type="spellStart"/>
      <w:r w:rsidRPr="001737C2">
        <w:rPr>
          <w:rFonts w:ascii="Times New Roman" w:hAnsi="Times New Roman" w:cs="Times New Roman"/>
          <w:sz w:val="26"/>
          <w:szCs w:val="26"/>
        </w:rPr>
        <w:t>Геоінформаційний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 xml:space="preserve"> портал);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lastRenderedPageBreak/>
        <w:t>просування інструментів електронної демократії: електронних петицій, опитувань, звернень громадян, обговорення проектів нормативно-правових актів, громадського бюджету тощо;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 xml:space="preserve">забезпечення доступності для осіб з інвалідністю з порушенням зору, слуху та мовлення офіційних </w:t>
      </w:r>
      <w:proofErr w:type="spellStart"/>
      <w:r w:rsidRPr="001737C2">
        <w:rPr>
          <w:rFonts w:ascii="Times New Roman" w:hAnsi="Times New Roman" w:cs="Times New Roman"/>
          <w:sz w:val="26"/>
          <w:szCs w:val="26"/>
        </w:rPr>
        <w:t>вебсайтів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>, реєстрів, інших ресурсів і електронних послуг;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 xml:space="preserve">забезпечення дотримання вимог ДСТУ EN 301 549:2022 «Інформаційні технології. Вимоги щодо доступності продуктів та послуг ІКТ» під час створення, модернізації, розвитку, адміністрування і забезпечення функціонування власних інформаційних, електронних комунікаційних та інформаційно-комунікаційних систем, створення та розміщення документів в електронній формі на власних </w:t>
      </w:r>
      <w:proofErr w:type="spellStart"/>
      <w:r w:rsidRPr="001737C2">
        <w:rPr>
          <w:rFonts w:ascii="Times New Roman" w:hAnsi="Times New Roman" w:cs="Times New Roman"/>
          <w:sz w:val="26"/>
          <w:szCs w:val="26"/>
        </w:rPr>
        <w:t>вебсайтах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737C2">
        <w:rPr>
          <w:rFonts w:ascii="Times New Roman" w:hAnsi="Times New Roman" w:cs="Times New Roman"/>
          <w:sz w:val="26"/>
          <w:szCs w:val="26"/>
        </w:rPr>
        <w:t>вебпорталах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 xml:space="preserve">) і </w:t>
      </w:r>
      <w:proofErr w:type="spellStart"/>
      <w:r w:rsidRPr="001737C2">
        <w:rPr>
          <w:rFonts w:ascii="Times New Roman" w:hAnsi="Times New Roman" w:cs="Times New Roman"/>
          <w:sz w:val="26"/>
          <w:szCs w:val="26"/>
        </w:rPr>
        <w:t>вебресурсах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 xml:space="preserve"> відповідно до постанови Кабінету Міністрів України від 21 липня 2023 року № 757 «Деякі питання доступності інформаційно-комунікаційних систем та документів в електронній формі»; 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 xml:space="preserve">проведення щорічного інформаційного аудиту публічної інформації, оприлюднення публічної інформації у формі відкритих даних за принципом «єдиного вікна» (Єдиний державний </w:t>
      </w:r>
      <w:proofErr w:type="spellStart"/>
      <w:r w:rsidRPr="001737C2">
        <w:rPr>
          <w:rFonts w:ascii="Times New Roman" w:hAnsi="Times New Roman" w:cs="Times New Roman"/>
          <w:sz w:val="26"/>
          <w:szCs w:val="26"/>
        </w:rPr>
        <w:t>вебпортал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 xml:space="preserve"> відкритих даних, Місцевий портал відкритих даних Львівщини - 69 наборів з 71)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1737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Напрям «</w:t>
      </w:r>
      <w:proofErr w:type="spellStart"/>
      <w:r>
        <w:rPr>
          <w:rFonts w:ascii="Times New Roman" w:hAnsi="Times New Roman" w:cs="Times New Roman"/>
          <w:sz w:val="26"/>
          <w:szCs w:val="26"/>
        </w:rPr>
        <w:t>Ц</w:t>
      </w:r>
      <w:r w:rsidRPr="001737C2">
        <w:rPr>
          <w:rFonts w:ascii="Times New Roman" w:hAnsi="Times New Roman" w:cs="Times New Roman"/>
          <w:sz w:val="26"/>
          <w:szCs w:val="26"/>
        </w:rPr>
        <w:t>ифровізація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 xml:space="preserve"> публічних послуг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»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включає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>проведення реінжинірингу адміністративних послуг,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 xml:space="preserve">забезпечення надання публічних послуг в електронній формі (встановлення обладнання для QR-валідації, зчитування ID-карток, використання мобільних цифрових валіз тощо); 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 xml:space="preserve">приєднання інформаційно-комунікаційних систем органу місцевого самоврядування, які забезпечують надання електронних послуг та сервісів, до інтегрованої системи електронної ідентифікації; 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>цифровий розвиток публічних послуг у сфері освіти (надання можливості онлайн-запису в дитячі садочки е-Садок);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 xml:space="preserve">впровадження електронних інструментів  управління у закладах освіти: електронні щоденники та журнали, систему управління навчанням </w:t>
      </w:r>
      <w:r w:rsidRPr="001737C2">
        <w:rPr>
          <w:rFonts w:ascii="Times New Roman" w:hAnsi="Times New Roman" w:cs="Times New Roman"/>
          <w:sz w:val="26"/>
          <w:szCs w:val="26"/>
          <w:lang w:val="en-US"/>
        </w:rPr>
        <w:t>AICOM</w:t>
      </w:r>
      <w:r w:rsidRPr="001737C2">
        <w:rPr>
          <w:rFonts w:ascii="Times New Roman" w:hAnsi="Times New Roman" w:cs="Times New Roman"/>
          <w:sz w:val="26"/>
          <w:szCs w:val="26"/>
          <w:lang w:val="ru-RU"/>
        </w:rPr>
        <w:t>-</w:t>
      </w:r>
      <w:r w:rsidRPr="001737C2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1737C2">
        <w:rPr>
          <w:rFonts w:ascii="Times New Roman" w:hAnsi="Times New Roman" w:cs="Times New Roman"/>
          <w:sz w:val="26"/>
          <w:szCs w:val="26"/>
        </w:rPr>
        <w:t xml:space="preserve"> тощо); 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lastRenderedPageBreak/>
        <w:t xml:space="preserve">цифровий розвиток публічних послуг у сфері охорони </w:t>
      </w:r>
      <w:proofErr w:type="spellStart"/>
      <w:r w:rsidRPr="001737C2">
        <w:rPr>
          <w:rFonts w:ascii="Times New Roman" w:hAnsi="Times New Roman" w:cs="Times New Roman"/>
          <w:sz w:val="26"/>
          <w:szCs w:val="26"/>
        </w:rPr>
        <w:t>здоровʼя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 xml:space="preserve"> (надання можливості онлайн-запису до лікарів; 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 xml:space="preserve">цифровий розвиток публічних послуг у транспортній сфері (відстеження інтерактивних зупинок, створення онлайн-мап зупинок маршрутного транспорту </w:t>
      </w:r>
      <w:proofErr w:type="spellStart"/>
      <w:r w:rsidRPr="001737C2">
        <w:rPr>
          <w:rFonts w:ascii="Times New Roman" w:hAnsi="Times New Roman" w:cs="Times New Roman"/>
          <w:sz w:val="26"/>
          <w:szCs w:val="26"/>
          <w:lang w:val="en-US"/>
        </w:rPr>
        <w:t>EazyWay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 xml:space="preserve">); </w:t>
      </w:r>
    </w:p>
    <w:p w:rsidR="00346DD1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 xml:space="preserve">розвиток </w:t>
      </w:r>
      <w:proofErr w:type="spellStart"/>
      <w:r w:rsidRPr="001737C2">
        <w:rPr>
          <w:rFonts w:ascii="Times New Roman" w:hAnsi="Times New Roman" w:cs="Times New Roman"/>
          <w:sz w:val="26"/>
          <w:szCs w:val="26"/>
        </w:rPr>
        <w:t>геоінформаційної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 xml:space="preserve"> системи містобудівного кадастру</w:t>
      </w:r>
      <w:r>
        <w:rPr>
          <w:rFonts w:ascii="Times New Roman" w:hAnsi="Times New Roman" w:cs="Times New Roman"/>
          <w:sz w:val="26"/>
          <w:szCs w:val="26"/>
        </w:rPr>
        <w:t xml:space="preserve"> та містобудівного моніторингу.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Pr="001737C2">
        <w:rPr>
          <w:rFonts w:ascii="Times New Roman" w:hAnsi="Times New Roman" w:cs="Times New Roman"/>
          <w:sz w:val="26"/>
          <w:szCs w:val="26"/>
        </w:rPr>
        <w:t xml:space="preserve">апрям «Розбудова інфраструктури інформатизації територіальної громади» містить такі завдання: 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 xml:space="preserve">посилення </w:t>
      </w:r>
      <w:proofErr w:type="spellStart"/>
      <w:r w:rsidRPr="001737C2">
        <w:rPr>
          <w:rFonts w:ascii="Times New Roman" w:hAnsi="Times New Roman" w:cs="Times New Roman"/>
          <w:sz w:val="26"/>
          <w:szCs w:val="26"/>
        </w:rPr>
        <w:t>кіберзахисту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 xml:space="preserve"> об’єктів критичної інформаційної інфраструктури, створення умов для вчасного реагування на </w:t>
      </w:r>
      <w:proofErr w:type="spellStart"/>
      <w:r w:rsidRPr="001737C2">
        <w:rPr>
          <w:rFonts w:ascii="Times New Roman" w:hAnsi="Times New Roman" w:cs="Times New Roman"/>
          <w:sz w:val="26"/>
          <w:szCs w:val="26"/>
        </w:rPr>
        <w:t>кіберінциденти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 xml:space="preserve">облаштування відкритих </w:t>
      </w:r>
      <w:proofErr w:type="spellStart"/>
      <w:r w:rsidRPr="001737C2">
        <w:rPr>
          <w:rFonts w:ascii="Times New Roman" w:hAnsi="Times New Roman" w:cs="Times New Roman"/>
          <w:sz w:val="26"/>
          <w:szCs w:val="26"/>
        </w:rPr>
        <w:t>Wi-Fi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 xml:space="preserve"> зон у громадських місцях, а також у приміщеннях органу місцевого самоврядування, заснованих ним підприємств, установ та організацій; 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 xml:space="preserve">використання систем відеоспостереження, оповіщення населення щодо надзвичайних та аварійних ситуацій, фіксації правопорушень, контролю за якістю повітря і рівнем </w:t>
      </w:r>
      <w:r>
        <w:rPr>
          <w:rFonts w:ascii="Times New Roman" w:hAnsi="Times New Roman" w:cs="Times New Roman"/>
          <w:sz w:val="26"/>
          <w:szCs w:val="26"/>
        </w:rPr>
        <w:t xml:space="preserve">радіаційного </w:t>
      </w:r>
      <w:r w:rsidRPr="001737C2">
        <w:rPr>
          <w:rFonts w:ascii="Times New Roman" w:hAnsi="Times New Roman" w:cs="Times New Roman"/>
          <w:sz w:val="26"/>
          <w:szCs w:val="26"/>
        </w:rPr>
        <w:t xml:space="preserve">забруднення тощо; 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 xml:space="preserve">впровадження систем енергозбереження та моніторингу енергоефективності для  77 </w:t>
      </w:r>
      <w:proofErr w:type="spellStart"/>
      <w:r w:rsidRPr="001737C2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 xml:space="preserve"> комунальної власності на платформах  </w:t>
      </w:r>
      <w:proofErr w:type="spellStart"/>
      <w:r w:rsidRPr="001737C2">
        <w:rPr>
          <w:rFonts w:ascii="Times New Roman" w:hAnsi="Times New Roman" w:cs="Times New Roman"/>
          <w:sz w:val="26"/>
          <w:szCs w:val="26"/>
          <w:lang w:val="en-US"/>
        </w:rPr>
        <w:t>uMuni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 xml:space="preserve"> та</w:t>
      </w:r>
      <w:r w:rsidRPr="001737C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737C2">
        <w:rPr>
          <w:rFonts w:ascii="Times New Roman" w:hAnsi="Times New Roman" w:cs="Times New Roman"/>
          <w:sz w:val="26"/>
          <w:szCs w:val="26"/>
          <w:lang w:val="en-US"/>
        </w:rPr>
        <w:t>ASEM</w:t>
      </w:r>
      <w:r w:rsidRPr="001737C2">
        <w:rPr>
          <w:rFonts w:ascii="Times New Roman" w:hAnsi="Times New Roman" w:cs="Times New Roman"/>
          <w:sz w:val="26"/>
          <w:szCs w:val="26"/>
        </w:rPr>
        <w:t>.</w:t>
      </w:r>
    </w:p>
    <w:p w:rsidR="00346DD1" w:rsidRPr="001737C2" w:rsidRDefault="00346DD1" w:rsidP="00346DD1">
      <w:pPr>
        <w:shd w:val="clear" w:color="auto" w:fill="FFFFFF"/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Pr="001737C2">
        <w:rPr>
          <w:rFonts w:ascii="Times New Roman" w:hAnsi="Times New Roman" w:cs="Times New Roman"/>
          <w:sz w:val="26"/>
          <w:szCs w:val="26"/>
        </w:rPr>
        <w:t xml:space="preserve">апрям «Стимулювання зростання цифрової економіки та розвиток цифрової грамотності» містить такі завдання: </w:t>
      </w:r>
    </w:p>
    <w:p w:rsidR="00346DD1" w:rsidRPr="001737C2" w:rsidRDefault="00346DD1" w:rsidP="00346DD1">
      <w:pPr>
        <w:shd w:val="clear" w:color="auto" w:fill="FFFFFF"/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 xml:space="preserve">розвиток мережі </w:t>
      </w:r>
      <w:proofErr w:type="spellStart"/>
      <w:r w:rsidRPr="001737C2">
        <w:rPr>
          <w:rFonts w:ascii="Times New Roman" w:hAnsi="Times New Roman" w:cs="Times New Roman"/>
          <w:sz w:val="26"/>
          <w:szCs w:val="26"/>
        </w:rPr>
        <w:t>хабів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 xml:space="preserve"> цифрової освіти на базі 5ти бібліотек територіальної громади;</w:t>
      </w:r>
    </w:p>
    <w:p w:rsidR="00346DD1" w:rsidRPr="001737C2" w:rsidRDefault="00346DD1" w:rsidP="00346DD1">
      <w:pPr>
        <w:shd w:val="clear" w:color="auto" w:fill="FFFFFF"/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 xml:space="preserve">проведення заходів з підвищення рівня цифрової грамотності мешканців та культури </w:t>
      </w:r>
      <w:proofErr w:type="spellStart"/>
      <w:r w:rsidRPr="001737C2">
        <w:rPr>
          <w:rFonts w:ascii="Times New Roman" w:hAnsi="Times New Roman" w:cs="Times New Roman"/>
          <w:sz w:val="26"/>
          <w:szCs w:val="26"/>
        </w:rPr>
        <w:t>безпекового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 xml:space="preserve"> поводження в кіберпросторі;</w:t>
      </w:r>
    </w:p>
    <w:p w:rsidR="00346DD1" w:rsidRPr="001737C2" w:rsidRDefault="00346DD1" w:rsidP="00346DD1">
      <w:pPr>
        <w:shd w:val="clear" w:color="auto" w:fill="FFFFFF"/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 xml:space="preserve">популяризація використання </w:t>
      </w:r>
      <w:proofErr w:type="spellStart"/>
      <w:r w:rsidRPr="001737C2">
        <w:rPr>
          <w:rFonts w:ascii="Times New Roman" w:hAnsi="Times New Roman" w:cs="Times New Roman"/>
          <w:sz w:val="26"/>
          <w:szCs w:val="26"/>
        </w:rPr>
        <w:t>вебплатформи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1737C2">
        <w:rPr>
          <w:rFonts w:ascii="Times New Roman" w:hAnsi="Times New Roman" w:cs="Times New Roman"/>
          <w:sz w:val="26"/>
          <w:szCs w:val="26"/>
        </w:rPr>
        <w:t>Дія.Освіта</w:t>
      </w:r>
      <w:proofErr w:type="spellEnd"/>
      <w:r w:rsidRPr="001737C2">
        <w:rPr>
          <w:rFonts w:ascii="Times New Roman" w:hAnsi="Times New Roman" w:cs="Times New Roman"/>
          <w:sz w:val="26"/>
          <w:szCs w:val="26"/>
        </w:rPr>
        <w:t>» та підтримка місцевих ініціатив з використання цифрових технологій у сфері освіти.</w:t>
      </w:r>
    </w:p>
    <w:p w:rsidR="00346DD1" w:rsidRPr="001737C2" w:rsidRDefault="00346DD1" w:rsidP="00346DD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1737C2">
        <w:rPr>
          <w:rFonts w:ascii="Times New Roman" w:hAnsi="Times New Roman" w:cs="Times New Roman"/>
          <w:sz w:val="26"/>
          <w:szCs w:val="26"/>
        </w:rPr>
        <w:t>Цифрові інструменти запроваджені на адміністративній території Шептицької міської ради за 2025 рік:</w:t>
      </w:r>
    </w:p>
    <w:p w:rsidR="00346DD1" w:rsidRPr="008F59E3" w:rsidRDefault="00346DD1" w:rsidP="00346DD1">
      <w:pPr>
        <w:pStyle w:val="a4"/>
        <w:numPr>
          <w:ilvl w:val="2"/>
          <w:numId w:val="4"/>
        </w:numPr>
        <w:shd w:val="clear" w:color="auto" w:fill="FFFFFF"/>
        <w:spacing w:after="0" w:line="360" w:lineRule="auto"/>
        <w:ind w:left="0" w:firstLine="709"/>
        <w:mirrorIndents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59E3">
        <w:rPr>
          <w:rFonts w:ascii="Times New Roman" w:hAnsi="Times New Roman" w:cs="Times New Roman"/>
          <w:color w:val="000000" w:themeColor="text1"/>
          <w:sz w:val="26"/>
          <w:szCs w:val="26"/>
        </w:rPr>
        <w:t>портал місцевих податків </w:t>
      </w:r>
      <w:hyperlink r:id="rId5" w:history="1">
        <w:r w:rsidRPr="008F59E3">
          <w:rPr>
            <w:rStyle w:val="a3"/>
            <w:rFonts w:ascii="Times New Roman" w:hAnsi="Times New Roman" w:cs="Times New Roman"/>
            <w:sz w:val="26"/>
            <w:szCs w:val="26"/>
          </w:rPr>
          <w:t>https://bot.sheptytska-rada.gov.ua/</w:t>
        </w:r>
      </w:hyperlink>
    </w:p>
    <w:p w:rsidR="00346DD1" w:rsidRPr="008F59E3" w:rsidRDefault="00346DD1" w:rsidP="00346DD1">
      <w:pPr>
        <w:pStyle w:val="a4"/>
        <w:numPr>
          <w:ilvl w:val="2"/>
          <w:numId w:val="3"/>
        </w:numPr>
        <w:shd w:val="clear" w:color="auto" w:fill="FFFFFF"/>
        <w:spacing w:after="0" w:line="360" w:lineRule="auto"/>
        <w:ind w:left="0" w:firstLine="709"/>
        <w:mirrorIndents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59E3">
        <w:rPr>
          <w:rFonts w:ascii="Times New Roman" w:hAnsi="Times New Roman" w:cs="Times New Roman"/>
          <w:color w:val="000000" w:themeColor="text1"/>
          <w:sz w:val="26"/>
          <w:szCs w:val="26"/>
        </w:rPr>
        <w:t>створено портал для моніторингу публічних закупівель: </w:t>
      </w:r>
      <w:hyperlink r:id="rId6" w:history="1">
        <w:r w:rsidRPr="006238D9">
          <w:rPr>
            <w:rStyle w:val="a3"/>
            <w:rFonts w:ascii="Times New Roman" w:hAnsi="Times New Roman" w:cs="Times New Roman"/>
            <w:sz w:val="26"/>
            <w:szCs w:val="26"/>
          </w:rPr>
          <w:t>https://zakupivli.sheptytska-rada.gov.ua/</w:t>
        </w:r>
      </w:hyperlink>
    </w:p>
    <w:p w:rsidR="00346DD1" w:rsidRPr="008F59E3" w:rsidRDefault="00346DD1" w:rsidP="00346DD1">
      <w:pPr>
        <w:pStyle w:val="a4"/>
        <w:numPr>
          <w:ilvl w:val="2"/>
          <w:numId w:val="3"/>
        </w:numPr>
        <w:shd w:val="clear" w:color="auto" w:fill="FFFFFF"/>
        <w:spacing w:after="0" w:line="360" w:lineRule="auto"/>
        <w:ind w:left="0" w:firstLine="709"/>
        <w:mirrorIndents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59E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громаду підключено до автоматизованої системи сповіщення про повітряну тривогу МАСЦО;</w:t>
      </w:r>
    </w:p>
    <w:p w:rsidR="00346DD1" w:rsidRPr="004C4D91" w:rsidRDefault="00346DD1" w:rsidP="00346DD1">
      <w:pPr>
        <w:pStyle w:val="a4"/>
        <w:numPr>
          <w:ilvl w:val="2"/>
          <w:numId w:val="3"/>
        </w:numPr>
        <w:shd w:val="clear" w:color="auto" w:fill="FFFFFF"/>
        <w:spacing w:after="0" w:line="360" w:lineRule="auto"/>
        <w:ind w:left="0" w:firstLine="709"/>
        <w:mirrorIndents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59E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ведеться робота над впровадженням нової архітектури </w:t>
      </w:r>
      <w:proofErr w:type="spellStart"/>
      <w:r w:rsidRPr="008F59E3">
        <w:rPr>
          <w:rFonts w:ascii="Times New Roman" w:hAnsi="Times New Roman" w:cs="Times New Roman"/>
          <w:color w:val="000000" w:themeColor="text1"/>
          <w:sz w:val="26"/>
          <w:szCs w:val="26"/>
        </w:rPr>
        <w:t>вебпорталу</w:t>
      </w:r>
      <w:proofErr w:type="spellEnd"/>
      <w:r w:rsidRPr="008F59E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Шептицької міської ради </w:t>
      </w:r>
      <w:hyperlink w:history="1">
        <w:r w:rsidRPr="004C4D91">
          <w:rPr>
            <w:rStyle w:val="a3"/>
            <w:rFonts w:ascii="Times New Roman" w:hAnsi="Times New Roman" w:cs="Times New Roman"/>
            <w:sz w:val="26"/>
            <w:szCs w:val="26"/>
          </w:rPr>
          <w:t>https://site. sheptytska-rada.gov.ua/</w:t>
        </w:r>
      </w:hyperlink>
    </w:p>
    <w:p w:rsidR="00346DD1" w:rsidRPr="008F59E3" w:rsidRDefault="00346DD1" w:rsidP="00346DD1">
      <w:pPr>
        <w:pStyle w:val="a4"/>
        <w:numPr>
          <w:ilvl w:val="2"/>
          <w:numId w:val="3"/>
        </w:numPr>
        <w:shd w:val="clear" w:color="auto" w:fill="FFFFFF"/>
        <w:spacing w:after="0" w:line="360" w:lineRule="auto"/>
        <w:ind w:left="0" w:firstLine="709"/>
        <w:mirrorIndents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59E3">
        <w:rPr>
          <w:rFonts w:ascii="Times New Roman" w:hAnsi="Times New Roman" w:cs="Times New Roman"/>
          <w:color w:val="000000" w:themeColor="text1"/>
          <w:sz w:val="26"/>
          <w:szCs w:val="26"/>
        </w:rPr>
        <w:t>запроваджено електронний кабінет мешканця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громади </w:t>
      </w:r>
      <w:hyperlink r:id="rId7" w:history="1">
        <w:r w:rsidRPr="004C4D91">
          <w:rPr>
            <w:rStyle w:val="a3"/>
            <w:rFonts w:ascii="Times New Roman" w:hAnsi="Times New Roman" w:cs="Times New Roman"/>
            <w:sz w:val="26"/>
            <w:szCs w:val="26"/>
          </w:rPr>
          <w:t>https://ecabinet.sheptytska-rada.gov.ua/ecab/home</w:t>
        </w:r>
      </w:hyperlink>
    </w:p>
    <w:p w:rsidR="00346DD1" w:rsidRPr="004C4D91" w:rsidRDefault="00346DD1" w:rsidP="00346DD1">
      <w:pPr>
        <w:pStyle w:val="a4"/>
        <w:numPr>
          <w:ilvl w:val="2"/>
          <w:numId w:val="3"/>
        </w:numPr>
        <w:shd w:val="clear" w:color="auto" w:fill="FFFFFF"/>
        <w:spacing w:after="0" w:line="360" w:lineRule="auto"/>
        <w:ind w:left="0" w:firstLine="709"/>
        <w:mirrorIndents/>
        <w:jc w:val="both"/>
        <w:rPr>
          <w:rStyle w:val="a3"/>
          <w:rFonts w:ascii="Times New Roman" w:hAnsi="Times New Roman" w:cs="Times New Roman"/>
          <w:color w:val="000000" w:themeColor="text1"/>
          <w:sz w:val="26"/>
          <w:szCs w:val="26"/>
          <w:u w:val="none"/>
        </w:rPr>
      </w:pPr>
      <w:r w:rsidRPr="008F59E3">
        <w:rPr>
          <w:rFonts w:ascii="Times New Roman" w:hAnsi="Times New Roman" w:cs="Times New Roman"/>
          <w:color w:val="000000" w:themeColor="text1"/>
          <w:sz w:val="26"/>
          <w:szCs w:val="26"/>
        </w:rPr>
        <w:t>запроваджено електронну чергу в ЦНАП</w:t>
      </w:r>
      <w:r w:rsidRPr="008F59E3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</w:t>
      </w:r>
      <w:hyperlink r:id="rId8" w:history="1">
        <w:r w:rsidRPr="004C4D91">
          <w:rPr>
            <w:rStyle w:val="a3"/>
            <w:rFonts w:ascii="Times New Roman" w:hAnsi="Times New Roman" w:cs="Times New Roman"/>
            <w:sz w:val="26"/>
            <w:szCs w:val="26"/>
          </w:rPr>
          <w:t>https://cnap.sheptytska-rada.gov.ua/queue</w:t>
        </w:r>
      </w:hyperlink>
    </w:p>
    <w:p w:rsidR="00346DD1" w:rsidRPr="004C4D91" w:rsidRDefault="00346DD1" w:rsidP="00346DD1">
      <w:pPr>
        <w:pStyle w:val="a4"/>
        <w:numPr>
          <w:ilvl w:val="2"/>
          <w:numId w:val="3"/>
        </w:numPr>
        <w:shd w:val="clear" w:color="auto" w:fill="FFFFFF"/>
        <w:spacing w:after="0" w:line="360" w:lineRule="auto"/>
        <w:ind w:left="0" w:firstLine="709"/>
        <w:mirrorIndents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4D91">
        <w:rPr>
          <w:rFonts w:ascii="Times New Roman" w:hAnsi="Times New Roman" w:cs="Times New Roman"/>
          <w:color w:val="000000" w:themeColor="text1"/>
          <w:sz w:val="26"/>
          <w:szCs w:val="26"/>
        </w:rPr>
        <w:t>запроваджено електронну чергу до вузькопрофільних лікарів</w:t>
      </w:r>
      <w:r w:rsidRPr="004C4D91">
        <w:rPr>
          <w:rStyle w:val="a3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C4D91">
        <w:rPr>
          <w:rStyle w:val="a3"/>
          <w:rFonts w:ascii="Times New Roman" w:hAnsi="Times New Roman" w:cs="Times New Roman"/>
          <w:sz w:val="26"/>
          <w:szCs w:val="26"/>
        </w:rPr>
        <w:t>https://portal-doctor3.eleks.com/web/chervonohradCML/registration.html</w:t>
      </w:r>
    </w:p>
    <w:p w:rsidR="00346DD1" w:rsidRPr="004C4D91" w:rsidRDefault="00346DD1" w:rsidP="00346DD1">
      <w:pPr>
        <w:pStyle w:val="a4"/>
        <w:numPr>
          <w:ilvl w:val="2"/>
          <w:numId w:val="4"/>
        </w:numPr>
        <w:shd w:val="clear" w:color="auto" w:fill="FFFFFF"/>
        <w:spacing w:after="0" w:line="360" w:lineRule="auto"/>
        <w:ind w:left="0" w:firstLine="709"/>
        <w:mirrorIndents/>
        <w:jc w:val="both"/>
        <w:rPr>
          <w:rStyle w:val="a3"/>
        </w:rPr>
      </w:pPr>
      <w:r w:rsidRPr="008F59E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введено в дію лабораторію якості повітря </w:t>
      </w:r>
      <w:hyperlink r:id="rId9" w:history="1">
        <w:r w:rsidRPr="004C4D91">
          <w:rPr>
            <w:rStyle w:val="a3"/>
            <w:rFonts w:ascii="Times New Roman" w:hAnsi="Times New Roman" w:cs="Times New Roman"/>
            <w:sz w:val="26"/>
            <w:szCs w:val="26"/>
          </w:rPr>
          <w:t>https://public.airquality.loda.gov.ua/app?id=oGg05YY0OB</w:t>
        </w:r>
      </w:hyperlink>
    </w:p>
    <w:p w:rsidR="00346DD1" w:rsidRPr="004C4D91" w:rsidRDefault="00346DD1" w:rsidP="00346DD1">
      <w:pPr>
        <w:pStyle w:val="a4"/>
        <w:numPr>
          <w:ilvl w:val="2"/>
          <w:numId w:val="4"/>
        </w:numPr>
        <w:shd w:val="clear" w:color="auto" w:fill="FFFFFF"/>
        <w:spacing w:after="0" w:line="360" w:lineRule="auto"/>
        <w:ind w:left="0" w:firstLine="709"/>
        <w:mirrorIndents/>
        <w:jc w:val="both"/>
        <w:rPr>
          <w:rStyle w:val="a3"/>
        </w:rPr>
      </w:pPr>
      <w:r w:rsidRPr="004C4D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встановлено датчик моніторингу радіаційного фону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м. Шептицький, дані якого інтегровані в Карту радіаційного фону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SaveEcoBot</w:t>
      </w:r>
      <w:proofErr w:type="spellEnd"/>
      <w:r w:rsidRPr="004C4D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0" w:history="1">
        <w:r w:rsidRPr="004C4D91">
          <w:rPr>
            <w:rStyle w:val="a3"/>
            <w:rFonts w:ascii="Times New Roman" w:hAnsi="Times New Roman" w:cs="Times New Roman"/>
            <w:sz w:val="26"/>
            <w:szCs w:val="26"/>
          </w:rPr>
          <w:t>https://www.saveecobot.com/radiation</w:t>
        </w:r>
      </w:hyperlink>
      <w:r w:rsidRPr="004C4D91">
        <w:rPr>
          <w:rStyle w:val="a3"/>
          <w:rFonts w:ascii="Times New Roman" w:hAnsi="Times New Roman" w:cs="Times New Roman"/>
          <w:sz w:val="26"/>
          <w:szCs w:val="26"/>
        </w:rPr>
        <w:t xml:space="preserve"> maps#14/50.3876/24.2533/</w:t>
      </w:r>
      <w:proofErr w:type="spellStart"/>
      <w:r w:rsidRPr="004C4D91">
        <w:rPr>
          <w:rStyle w:val="a3"/>
          <w:rFonts w:ascii="Times New Roman" w:hAnsi="Times New Roman" w:cs="Times New Roman"/>
          <w:sz w:val="26"/>
          <w:szCs w:val="26"/>
        </w:rPr>
        <w:t>gamma</w:t>
      </w:r>
      <w:proofErr w:type="spellEnd"/>
      <w:r w:rsidRPr="004C4D91">
        <w:rPr>
          <w:rStyle w:val="a3"/>
          <w:rFonts w:ascii="Times New Roman" w:hAnsi="Times New Roman" w:cs="Times New Roman"/>
          <w:sz w:val="26"/>
          <w:szCs w:val="26"/>
        </w:rPr>
        <w:t>/</w:t>
      </w:r>
      <w:proofErr w:type="spellStart"/>
      <w:r w:rsidRPr="004C4D91">
        <w:rPr>
          <w:rStyle w:val="a3"/>
          <w:rFonts w:ascii="Times New Roman" w:hAnsi="Times New Roman" w:cs="Times New Roman"/>
          <w:sz w:val="26"/>
          <w:szCs w:val="26"/>
        </w:rPr>
        <w:t>ara+arc+clua+cuc+crc</w:t>
      </w:r>
      <w:proofErr w:type="spellEnd"/>
    </w:p>
    <w:p w:rsidR="00346DD1" w:rsidRPr="001737C2" w:rsidRDefault="00346DD1" w:rsidP="00346DD1">
      <w:pPr>
        <w:pStyle w:val="a4"/>
        <w:spacing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737C2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Основні напрями застосування цифрових інструментів:</w:t>
      </w:r>
    </w:p>
    <w:p w:rsidR="00346DD1" w:rsidRPr="001737C2" w:rsidRDefault="00346DD1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737C2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Цифрові адміністративні послуги: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 н</w:t>
      </w:r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адання державних послуг онлайн, наприклад, через застосунок «Дія» або </w:t>
      </w:r>
      <w:proofErr w:type="spellStart"/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>вебсайт</w:t>
      </w:r>
      <w:proofErr w:type="spellEnd"/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> </w:t>
      </w:r>
      <w:proofErr w:type="spellStart"/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>ЦНАПу</w:t>
      </w:r>
      <w:proofErr w:type="spellEnd"/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346DD1" w:rsidRPr="001737C2" w:rsidRDefault="00346DD1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737C2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Електронне урядування та управління: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 в</w:t>
      </w:r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>икористання цифрових технологій для оптимізації внутріш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ніх процесів в органах влади, що</w:t>
      </w:r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включає автоматизацію документообігу, впровадження платформ для взаємодії та покращення координації.</w:t>
      </w:r>
    </w:p>
    <w:p w:rsidR="00346DD1" w:rsidRPr="001737C2" w:rsidRDefault="00346DD1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737C2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Електронна демократія: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 з</w:t>
      </w:r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алучення громадян до ухвалення рішень за допомогою цифрових платформ. </w:t>
      </w:r>
    </w:p>
    <w:p w:rsidR="00346DD1" w:rsidRPr="001737C2" w:rsidRDefault="00346DD1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proofErr w:type="spellStart"/>
      <w:r w:rsidRPr="001737C2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Геоінформаційні</w:t>
      </w:r>
      <w:proofErr w:type="spellEnd"/>
      <w:r w:rsidRPr="001737C2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системи (ГІС):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 в</w:t>
      </w:r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икористання електронних карт і </w:t>
      </w:r>
      <w:proofErr w:type="spellStart"/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>ортофотопланів</w:t>
      </w:r>
      <w:proofErr w:type="spellEnd"/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для точного визначення меж територій, моніторингу земельних ресурсів та управління інфраструктурою.</w:t>
      </w:r>
    </w:p>
    <w:p w:rsidR="00346DD1" w:rsidRDefault="00346DD1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737C2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Підвищення цифрової грамотності населення: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 п</w:t>
      </w:r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>роведення освітніх програм та інформаційних кампаній для мотивації мешканців використовувати цифрові інструменти. </w:t>
      </w:r>
    </w:p>
    <w:p w:rsidR="00346DD1" w:rsidRPr="00C66B1E" w:rsidRDefault="00346DD1" w:rsidP="00346DD1">
      <w:pPr>
        <w:pStyle w:val="a4"/>
        <w:spacing w:after="240" w:line="360" w:lineRule="auto"/>
        <w:ind w:left="709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6DD1" w:rsidRPr="001737C2" w:rsidRDefault="00346DD1" w:rsidP="00346DD1">
      <w:pPr>
        <w:pStyle w:val="a4"/>
        <w:spacing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737C2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lastRenderedPageBreak/>
        <w:t>Проблеми та виклики:</w:t>
      </w:r>
    </w:p>
    <w:p w:rsidR="00346DD1" w:rsidRPr="001737C2" w:rsidRDefault="00346DD1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737C2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Цифрова нерівність: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 н</w:t>
      </w:r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>е всі верстви населення мають рівний доступ до цифрових технологій та достатню цифрову грамотність.</w:t>
      </w:r>
    </w:p>
    <w:p w:rsidR="00346DD1" w:rsidRPr="001737C2" w:rsidRDefault="00346DD1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737C2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Безпека та захист даних: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 з</w:t>
      </w:r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абезпечення </w:t>
      </w:r>
      <w:proofErr w:type="spellStart"/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>кібербезпеки</w:t>
      </w:r>
      <w:proofErr w:type="spellEnd"/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та захисту персональних даних є критично важливим для успішної цифровізації.</w:t>
      </w:r>
    </w:p>
    <w:p w:rsidR="00346DD1" w:rsidRPr="001737C2" w:rsidRDefault="00346DD1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737C2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Інституційні та технологічні бар'єри: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 п</w:t>
      </w:r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>роблеми з інтеграцією різних систем, несумісність даних та відсутність єдиних стандартів можуть сповільнювати процес цифровізації.</w:t>
      </w:r>
    </w:p>
    <w:p w:rsidR="00346DD1" w:rsidRPr="001737C2" w:rsidRDefault="00346DD1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737C2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Недостатня координація: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 в</w:t>
      </w:r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>ідсутність належної координації між різними органами влади та рівнями управління знижує ефективність цифрових ініціатив. </w:t>
      </w:r>
    </w:p>
    <w:p w:rsidR="00346DD1" w:rsidRPr="001737C2" w:rsidRDefault="00346DD1" w:rsidP="00346DD1">
      <w:pPr>
        <w:pStyle w:val="a4"/>
        <w:spacing w:line="360" w:lineRule="auto"/>
        <w:ind w:left="709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737C2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Переваги для адміністративної території:</w:t>
      </w:r>
    </w:p>
    <w:p w:rsidR="00346DD1" w:rsidRPr="001737C2" w:rsidRDefault="00346DD1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737C2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Ефективність та економія: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 ц</w:t>
      </w:r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>ифрові інструменти допомагають автоматизувати процеси, що скорочує адміністративні витрати та підвищує продуктивність.</w:t>
      </w:r>
    </w:p>
    <w:p w:rsidR="00346DD1" w:rsidRPr="001737C2" w:rsidRDefault="00346DD1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737C2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Прозорість та боротьба з корупцією: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 з</w:t>
      </w:r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>меншення бюрократії та переведення послуг в онлайн формат допомагає мінімізувати корупційні ризики.</w:t>
      </w:r>
    </w:p>
    <w:p w:rsidR="00346DD1" w:rsidRPr="001737C2" w:rsidRDefault="00346DD1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737C2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Покращення якості послуг: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 з</w:t>
      </w:r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>ростає доступність та швидкість надання адміністративних послуг для громадян і бізнесу.</w:t>
      </w:r>
    </w:p>
    <w:p w:rsidR="00346DD1" w:rsidRDefault="00346DD1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737C2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Залучення населення: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 ц</w:t>
      </w:r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>ифрові платформи дозволяють налагодити ефективний зворотний зв'язок та залучити громадськість до розвитку громади. </w:t>
      </w:r>
    </w:p>
    <w:p w:rsidR="00346DD1" w:rsidRPr="00346DD1" w:rsidRDefault="00346DD1" w:rsidP="00346DD1">
      <w:pPr>
        <w:pStyle w:val="a4"/>
        <w:spacing w:after="240" w:line="360" w:lineRule="auto"/>
        <w:ind w:left="709"/>
        <w:mirrorIndents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Перспективи застосування цифрових інструментів для адміністративної території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:</w:t>
      </w:r>
    </w:p>
    <w:p w:rsidR="00C64B61" w:rsidRPr="00346DD1" w:rsidRDefault="00E7477F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Інтеграція E-приймальні з CEД </w:t>
      </w:r>
      <w:proofErr w:type="spellStart"/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Megapolis</w:t>
      </w:r>
      <w:proofErr w:type="spellEnd"/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, </w:t>
      </w:r>
      <w:proofErr w:type="spellStart"/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Геопорталу</w:t>
      </w:r>
      <w:proofErr w:type="spellEnd"/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з відкритими даними</w:t>
      </w:r>
    </w:p>
    <w:p w:rsidR="00C64B61" w:rsidRPr="00346DD1" w:rsidRDefault="00E7477F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  <w:proofErr w:type="spellStart"/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Редизайн</w:t>
      </w:r>
      <w:proofErr w:type="spellEnd"/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</w:t>
      </w:r>
      <w:proofErr w:type="spellStart"/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вебсайту</w:t>
      </w:r>
      <w:proofErr w:type="spellEnd"/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громади згідно вимог дизайн коду ДІЯ та </w:t>
      </w:r>
      <w:proofErr w:type="spellStart"/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вебдоступності</w:t>
      </w:r>
      <w:proofErr w:type="spellEnd"/>
    </w:p>
    <w:p w:rsidR="00C64B61" w:rsidRPr="00346DD1" w:rsidRDefault="00E7477F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Автоматизація системи оплати проїзду (АСОП) з метою обліку та відшкодування за перевезення пільгових категорій </w:t>
      </w:r>
    </w:p>
    <w:p w:rsidR="00C64B61" w:rsidRPr="00346DD1" w:rsidRDefault="00E7477F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Оприлюднення 74 наборів відкритих даних згідно змін Постанови  КМУ №835 «Про затвердження Положення про набори даних, які підлягають оприлюдненню у формі відкритих даних»</w:t>
      </w:r>
    </w:p>
    <w:p w:rsidR="00C64B61" w:rsidRPr="00346DD1" w:rsidRDefault="00E7477F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lastRenderedPageBreak/>
        <w:t xml:space="preserve">Автоматизація </w:t>
      </w:r>
      <w:proofErr w:type="spellStart"/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погосподарського</w:t>
      </w:r>
      <w:proofErr w:type="spellEnd"/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обліку в старостатах громади згідно форми 6-СГ статистичної звітності   </w:t>
      </w:r>
    </w:p>
    <w:p w:rsidR="00C64B61" w:rsidRPr="00346DD1" w:rsidRDefault="00E7477F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Укладення договору з НАІС щодо доступу до бази даних про фінансово-економічну діяльність  суб'єктів господарювання територіальної громади</w:t>
      </w:r>
    </w:p>
    <w:p w:rsidR="00C64B61" w:rsidRPr="00346DD1" w:rsidRDefault="00E7477F" w:rsidP="00346DD1">
      <w:pPr>
        <w:pStyle w:val="a4"/>
        <w:numPr>
          <w:ilvl w:val="0"/>
          <w:numId w:val="2"/>
        </w:numPr>
        <w:spacing w:after="240" w:line="36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Придбання ліцензії </w:t>
      </w:r>
      <w:proofErr w:type="spellStart"/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Google</w:t>
      </w:r>
      <w:proofErr w:type="spellEnd"/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</w:t>
      </w:r>
      <w:proofErr w:type="spellStart"/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Workspace</w:t>
      </w:r>
      <w:proofErr w:type="spellEnd"/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та </w:t>
      </w:r>
      <w:proofErr w:type="spellStart"/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Power</w:t>
      </w:r>
      <w:proofErr w:type="spellEnd"/>
      <w:r w:rsidRPr="00346DD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BI на одну робочу станцію з метою аналітики відкритих даних</w:t>
      </w:r>
    </w:p>
    <w:p w:rsidR="00346DD1" w:rsidRPr="00346DD1" w:rsidRDefault="00346DD1" w:rsidP="00346DD1">
      <w:pPr>
        <w:pStyle w:val="a4"/>
        <w:spacing w:after="240" w:line="360" w:lineRule="auto"/>
        <w:ind w:left="709"/>
        <w:mirrorIndents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</w:p>
    <w:p w:rsidR="00346DD1" w:rsidRPr="001737C2" w:rsidRDefault="00346DD1" w:rsidP="00346DD1">
      <w:pPr>
        <w:spacing w:after="240" w:line="360" w:lineRule="auto"/>
        <w:ind w:firstLine="709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Загалом, можна зробити висновок, що впровадження цифрових інструментів дозволило 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територіальній громаді на </w:t>
      </w:r>
      <w:r w:rsidRPr="001737C2">
        <w:rPr>
          <w:rFonts w:ascii="Times New Roman" w:eastAsia="Times New Roman" w:hAnsi="Times New Roman" w:cs="Times New Roman"/>
          <w:sz w:val="26"/>
          <w:szCs w:val="26"/>
          <w:lang w:eastAsia="uk-UA"/>
        </w:rPr>
        <w:t>адміністративній території Шептицької міської ради стати більш сучасною, відкритою та комфортною для проживання та ведення бізнесу. </w:t>
      </w:r>
    </w:p>
    <w:p w:rsidR="004911F1" w:rsidRDefault="004911F1"/>
    <w:sectPr w:rsidR="004911F1" w:rsidSect="0092286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B0295"/>
    <w:multiLevelType w:val="hybridMultilevel"/>
    <w:tmpl w:val="303E123E"/>
    <w:lvl w:ilvl="0" w:tplc="11203B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C51D7"/>
    <w:multiLevelType w:val="hybridMultilevel"/>
    <w:tmpl w:val="BD4CA3EE"/>
    <w:lvl w:ilvl="0" w:tplc="4BD6B8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581DF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1C19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9450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9C3E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824A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4F2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2A3F3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6A0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2017DD"/>
    <w:multiLevelType w:val="hybridMultilevel"/>
    <w:tmpl w:val="6BC4BAC4"/>
    <w:lvl w:ilvl="0" w:tplc="650E5D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82B6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5AAE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822E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8AF7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BAE2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877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CEF6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762D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542E75"/>
    <w:multiLevelType w:val="hybridMultilevel"/>
    <w:tmpl w:val="06E60B9E"/>
    <w:lvl w:ilvl="0" w:tplc="11203B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203BC4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  <w:sz w:val="22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5E1416"/>
    <w:multiLevelType w:val="hybridMultilevel"/>
    <w:tmpl w:val="861673D4"/>
    <w:lvl w:ilvl="0" w:tplc="22E29DB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123F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48CB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6EFD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F660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A24A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9CEFD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E6FF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D4AC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6826F1"/>
    <w:multiLevelType w:val="hybridMultilevel"/>
    <w:tmpl w:val="3BD6E660"/>
    <w:lvl w:ilvl="0" w:tplc="11203B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F504F4"/>
    <w:multiLevelType w:val="hybridMultilevel"/>
    <w:tmpl w:val="76868D46"/>
    <w:lvl w:ilvl="0" w:tplc="11203B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203BC4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  <w:sz w:val="22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8612D6"/>
    <w:multiLevelType w:val="hybridMultilevel"/>
    <w:tmpl w:val="B0A08924"/>
    <w:lvl w:ilvl="0" w:tplc="A24CD2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F2A1A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C462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1A886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30BA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F66D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EA6E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009C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0C71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C385E1E"/>
    <w:multiLevelType w:val="hybridMultilevel"/>
    <w:tmpl w:val="C8D0547A"/>
    <w:lvl w:ilvl="0" w:tplc="395251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EC3A9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521F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1AF1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6CFF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2EB4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8258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DC45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E20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52A1345"/>
    <w:multiLevelType w:val="hybridMultilevel"/>
    <w:tmpl w:val="BF48B726"/>
    <w:lvl w:ilvl="0" w:tplc="C7AA59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6E5F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1E59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054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B45A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A094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405B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C682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A63F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6232F3"/>
    <w:multiLevelType w:val="hybridMultilevel"/>
    <w:tmpl w:val="C8BA2D24"/>
    <w:lvl w:ilvl="0" w:tplc="08A860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493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8E03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F66D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EE054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FC7C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047C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36BF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4287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0"/>
  </w:num>
  <w:num w:numId="6">
    <w:abstractNumId w:val="1"/>
  </w:num>
  <w:num w:numId="7">
    <w:abstractNumId w:val="7"/>
  </w:num>
  <w:num w:numId="8">
    <w:abstractNumId w:val="8"/>
  </w:num>
  <w:num w:numId="9">
    <w:abstractNumId w:val="9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DD1"/>
    <w:rsid w:val="00346DD1"/>
    <w:rsid w:val="004911F1"/>
    <w:rsid w:val="005B7853"/>
    <w:rsid w:val="00BC79A9"/>
    <w:rsid w:val="00C64B61"/>
    <w:rsid w:val="00DB6D19"/>
    <w:rsid w:val="00E7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E15FFA-2A85-4879-8FE4-CBFC601F9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6DD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46D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6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B6D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4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5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97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75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1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8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2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8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nap.sheptytska-rada.gov.ua/queu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cabinet.sheptytska-rada.gov.ua/ecab/hom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ivli.sheptytska-rada.gov.ua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bot.sheptytska-rada.gov.ua/" TargetMode="External"/><Relationship Id="rId10" Type="http://schemas.openxmlformats.org/officeDocument/2006/relationships/hyperlink" Target="https://www.saveecobot.com/radi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ublic.airquality.loda.gov.ua/app?id=oGg05YY0OB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6145</Words>
  <Characters>3504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2025-11-28T08:12:00Z</cp:lastPrinted>
  <dcterms:created xsi:type="dcterms:W3CDTF">2025-11-28T08:14:00Z</dcterms:created>
  <dcterms:modified xsi:type="dcterms:W3CDTF">2025-11-28T08:48:00Z</dcterms:modified>
</cp:coreProperties>
</file>